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7463FF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3FF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7463FF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7463FF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7463FF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7463FF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7463FF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7463F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746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7463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3FF" w:rsidRPr="007463FF">
        <w:rPr>
          <w:rFonts w:ascii="Times New Roman" w:eastAsia="Calibri" w:hAnsi="Times New Roman" w:cs="Times New Roman"/>
          <w:sz w:val="24"/>
          <w:szCs w:val="24"/>
        </w:rPr>
        <w:t>01</w:t>
      </w:r>
      <w:r w:rsidR="000A0F23" w:rsidRPr="007463FF">
        <w:rPr>
          <w:rFonts w:ascii="Times New Roman" w:eastAsia="Calibri" w:hAnsi="Times New Roman" w:cs="Times New Roman"/>
          <w:sz w:val="24"/>
          <w:szCs w:val="24"/>
        </w:rPr>
        <w:t>.07</w:t>
      </w:r>
      <w:r w:rsidR="00BD6688" w:rsidRPr="007463FF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0A0F23" w:rsidRPr="007463FF">
        <w:rPr>
          <w:rFonts w:ascii="Times New Roman" w:eastAsia="Calibri" w:hAnsi="Times New Roman" w:cs="Times New Roman"/>
          <w:sz w:val="24"/>
          <w:szCs w:val="24"/>
        </w:rPr>
        <w:t>4</w:t>
      </w:r>
      <w:r w:rsidR="007463FF" w:rsidRPr="007463FF">
        <w:rPr>
          <w:rFonts w:ascii="Times New Roman" w:eastAsia="Calibri" w:hAnsi="Times New Roman" w:cs="Times New Roman"/>
          <w:sz w:val="24"/>
          <w:szCs w:val="24"/>
        </w:rPr>
        <w:t>28</w:t>
      </w:r>
      <w:r w:rsidR="00BD6688" w:rsidRPr="007463FF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7463FF">
        <w:rPr>
          <w:rFonts w:ascii="Times New Roman" w:hAnsi="Times New Roman" w:cs="Times New Roman"/>
          <w:sz w:val="24"/>
          <w:szCs w:val="24"/>
        </w:rPr>
        <w:t>«</w:t>
      </w:r>
      <w:r w:rsidR="003964FE" w:rsidRPr="007463F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7463FF">
        <w:rPr>
          <w:rFonts w:ascii="Times New Roman" w:hAnsi="Times New Roman" w:cs="Times New Roman"/>
          <w:sz w:val="24"/>
          <w:szCs w:val="24"/>
        </w:rPr>
        <w:t>«</w:t>
      </w:r>
      <w:r w:rsidR="007463FF" w:rsidRPr="007463FF">
        <w:rPr>
          <w:rFonts w:ascii="Times New Roman" w:hAnsi="Times New Roman" w:cs="Times New Roman"/>
          <w:iCs/>
          <w:sz w:val="24"/>
          <w:szCs w:val="24"/>
        </w:rPr>
        <w:t>Материалов, обосновывающих объёмы общих допустимых уловов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2022 г. (с оценкой воздействия на</w:t>
      </w:r>
      <w:bookmarkStart w:id="0" w:name="_GoBack"/>
      <w:bookmarkEnd w:id="0"/>
      <w:r w:rsidR="007463FF" w:rsidRPr="007463FF">
        <w:rPr>
          <w:rFonts w:ascii="Times New Roman" w:hAnsi="Times New Roman" w:cs="Times New Roman"/>
          <w:iCs/>
          <w:sz w:val="24"/>
          <w:szCs w:val="24"/>
        </w:rPr>
        <w:t xml:space="preserve"> окружающую среду)</w:t>
      </w:r>
      <w:r w:rsidR="00686071" w:rsidRPr="007463FF">
        <w:rPr>
          <w:rFonts w:ascii="Times New Roman" w:hAnsi="Times New Roman" w:cs="Times New Roman"/>
          <w:sz w:val="24"/>
          <w:szCs w:val="24"/>
        </w:rPr>
        <w:t>»</w:t>
      </w:r>
      <w:r w:rsidR="003540E3" w:rsidRPr="007463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7463FF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FF">
        <w:rPr>
          <w:rFonts w:ascii="Times New Roman" w:hAnsi="Times New Roman" w:cs="Times New Roman"/>
          <w:sz w:val="24"/>
          <w:szCs w:val="24"/>
        </w:rPr>
        <w:t>П</w:t>
      </w:r>
      <w:r w:rsidR="00B27A05" w:rsidRPr="007463FF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7463FF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7463FF">
        <w:rPr>
          <w:rFonts w:ascii="Times New Roman" w:hAnsi="Times New Roman" w:cs="Times New Roman"/>
          <w:sz w:val="24"/>
          <w:szCs w:val="24"/>
        </w:rPr>
        <w:t>от</w:t>
      </w:r>
      <w:r w:rsidR="00A921FC" w:rsidRPr="007463FF">
        <w:rPr>
          <w:rFonts w:ascii="Times New Roman" w:hAnsi="Times New Roman" w:cs="Times New Roman"/>
          <w:sz w:val="24"/>
          <w:szCs w:val="24"/>
        </w:rPr>
        <w:t> </w:t>
      </w:r>
      <w:r w:rsidR="000A0F23" w:rsidRPr="007463FF">
        <w:rPr>
          <w:rFonts w:ascii="Times New Roman" w:hAnsi="Times New Roman" w:cs="Times New Roman"/>
          <w:sz w:val="24"/>
          <w:szCs w:val="24"/>
        </w:rPr>
        <w:t>0</w:t>
      </w:r>
      <w:r w:rsidR="007463FF" w:rsidRPr="007463FF">
        <w:rPr>
          <w:rFonts w:ascii="Times New Roman" w:hAnsi="Times New Roman" w:cs="Times New Roman"/>
          <w:sz w:val="24"/>
          <w:szCs w:val="24"/>
        </w:rPr>
        <w:t>1</w:t>
      </w:r>
      <w:r w:rsidR="000A0F23" w:rsidRPr="007463FF">
        <w:rPr>
          <w:rFonts w:ascii="Times New Roman" w:hAnsi="Times New Roman" w:cs="Times New Roman"/>
          <w:sz w:val="24"/>
          <w:szCs w:val="24"/>
        </w:rPr>
        <w:t>.09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7463FF">
        <w:rPr>
          <w:rFonts w:ascii="Times New Roman" w:hAnsi="Times New Roman" w:cs="Times New Roman"/>
          <w:sz w:val="24"/>
          <w:szCs w:val="24"/>
        </w:rPr>
        <w:t>№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0A0F23" w:rsidRPr="007463FF">
        <w:rPr>
          <w:rFonts w:ascii="Times New Roman" w:hAnsi="Times New Roman" w:cs="Times New Roman"/>
          <w:sz w:val="24"/>
          <w:szCs w:val="24"/>
        </w:rPr>
        <w:t>6</w:t>
      </w:r>
      <w:r w:rsidR="007463FF" w:rsidRPr="007463FF">
        <w:rPr>
          <w:rFonts w:ascii="Times New Roman" w:hAnsi="Times New Roman" w:cs="Times New Roman"/>
          <w:sz w:val="24"/>
          <w:szCs w:val="24"/>
        </w:rPr>
        <w:t>07</w:t>
      </w:r>
      <w:r w:rsidR="002C57A3" w:rsidRPr="007463FF">
        <w:rPr>
          <w:rFonts w:ascii="Times New Roman" w:hAnsi="Times New Roman" w:cs="Times New Roman"/>
          <w:sz w:val="24"/>
          <w:szCs w:val="24"/>
        </w:rPr>
        <w:t>-ПР</w:t>
      </w:r>
      <w:r w:rsidR="009410AD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7463F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7463FF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7463FF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C6EE8" w:rsidRPr="007463FF">
        <w:rPr>
          <w:rStyle w:val="Bodytext6"/>
          <w:rFonts w:eastAsiaTheme="minorEastAsia"/>
          <w:b w:val="0"/>
          <w:bCs w:val="0"/>
          <w:sz w:val="24"/>
          <w:szCs w:val="24"/>
        </w:rPr>
        <w:t>«</w:t>
      </w:r>
      <w:r w:rsidR="007463FF" w:rsidRPr="007463FF">
        <w:rPr>
          <w:rFonts w:ascii="Times New Roman" w:hAnsi="Times New Roman" w:cs="Times New Roman"/>
          <w:iCs/>
          <w:sz w:val="24"/>
          <w:szCs w:val="24"/>
        </w:rPr>
        <w:t>Материалов, обосновывающих объёмы общих допустимых уловов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2022 г. (с оценкой воздействия на окружающую среду)</w:t>
      </w:r>
      <w:r w:rsidR="003964FE" w:rsidRPr="007463FF">
        <w:rPr>
          <w:rFonts w:ascii="Times New Roman" w:hAnsi="Times New Roman" w:cs="Times New Roman"/>
          <w:sz w:val="24"/>
          <w:szCs w:val="24"/>
        </w:rPr>
        <w:t>»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7463FF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7463FF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7463FF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A0F23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C6EE8"/>
    <w:rsid w:val="006F4161"/>
    <w:rsid w:val="006F516A"/>
    <w:rsid w:val="007015F3"/>
    <w:rsid w:val="00705779"/>
    <w:rsid w:val="00727DFA"/>
    <w:rsid w:val="007463FF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F25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User019-96</cp:lastModifiedBy>
  <cp:revision>13</cp:revision>
  <cp:lastPrinted>2021-01-21T11:32:00Z</cp:lastPrinted>
  <dcterms:created xsi:type="dcterms:W3CDTF">2020-04-10T11:01:00Z</dcterms:created>
  <dcterms:modified xsi:type="dcterms:W3CDTF">2021-09-13T13:45:00Z</dcterms:modified>
</cp:coreProperties>
</file>